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1356A" w14:textId="149D8D16" w:rsidR="00476756" w:rsidRPr="00476756" w:rsidRDefault="00476756" w:rsidP="00476756">
      <w:pPr>
        <w:spacing w:after="0" w:line="240" w:lineRule="auto"/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</w:pPr>
      <w:r w:rsidRPr="00476756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Air! </w:t>
      </w:r>
      <w:proofErr w:type="gramStart"/>
      <w:r w:rsidRPr="00476756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>Active</w:t>
      </w:r>
      <w:proofErr w:type="gramEnd"/>
      <w:r w:rsidRPr="00476756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 Traffic (TCAD)! SiriusXM! </w:t>
      </w:r>
      <w:proofErr w:type="gramStart"/>
      <w:r w:rsidRPr="00476756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>ADS</w:t>
      </w:r>
      <w:proofErr w:type="gramEnd"/>
      <w:r w:rsidRPr="00476756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>-B Out!</w:t>
      </w:r>
    </w:p>
    <w:p w14:paraId="2EF38400" w14:textId="43C543A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b/>
          <w:bCs/>
          <w:sz w:val="28"/>
          <w:szCs w:val="28"/>
        </w:rPr>
      </w:pPr>
      <w:r w:rsidRPr="00476756">
        <w:rPr>
          <w:rFonts w:ascii="Arial" w:eastAsia="Quattrocento Sans" w:hAnsi="Arial" w:cs="Arial"/>
          <w:b/>
          <w:bCs/>
          <w:sz w:val="28"/>
          <w:szCs w:val="28"/>
        </w:rPr>
        <w:t>2006 Cessna 400 SL with G1000, GFC700</w:t>
      </w:r>
    </w:p>
    <w:p w14:paraId="2EF38401" w14:textId="29F4CB16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b/>
          <w:bCs/>
          <w:sz w:val="24"/>
          <w:szCs w:val="24"/>
        </w:rPr>
      </w:pPr>
      <w:r w:rsidRPr="00476756">
        <w:rPr>
          <w:rFonts w:ascii="Arial" w:eastAsia="Quattrocento Sans" w:hAnsi="Arial" w:cs="Arial"/>
          <w:b/>
          <w:bCs/>
          <w:sz w:val="24"/>
          <w:szCs w:val="24"/>
        </w:rPr>
        <w:t>N918LV Ser#41578</w:t>
      </w:r>
    </w:p>
    <w:p w14:paraId="2EF38402" w14:textId="77777777" w:rsidR="00993A01" w:rsidRPr="00476756" w:rsidRDefault="00993A01" w:rsidP="00476756">
      <w:pPr>
        <w:spacing w:after="0" w:line="240" w:lineRule="auto"/>
        <w:rPr>
          <w:rFonts w:ascii="Arial" w:eastAsia="Quattrocento Sans" w:hAnsi="Arial" w:cs="Arial"/>
          <w:b/>
          <w:bCs/>
          <w:color w:val="FF0000"/>
          <w:sz w:val="20"/>
          <w:szCs w:val="20"/>
        </w:rPr>
      </w:pPr>
    </w:p>
    <w:p w14:paraId="2EF38403" w14:textId="71228485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 w:rsidRPr="00476756">
        <w:rPr>
          <w:rFonts w:ascii="Arial" w:eastAsia="Quattrocento Sans" w:hAnsi="Arial" w:cs="Arial"/>
          <w:b/>
          <w:bCs/>
          <w:sz w:val="20"/>
          <w:szCs w:val="20"/>
        </w:rPr>
        <w:t>128</w:t>
      </w:r>
      <w:r w:rsidR="00476756">
        <w:rPr>
          <w:rFonts w:ascii="Arial" w:eastAsia="Quattrocento Sans" w:hAnsi="Arial" w:cs="Arial"/>
          <w:b/>
          <w:bCs/>
          <w:sz w:val="20"/>
          <w:szCs w:val="20"/>
        </w:rPr>
        <w:t>5</w:t>
      </w:r>
      <w:r w:rsidRPr="00476756">
        <w:rPr>
          <w:rFonts w:ascii="Arial" w:eastAsia="Quattrocento Sans" w:hAnsi="Arial" w:cs="Arial"/>
          <w:b/>
          <w:bCs/>
          <w:sz w:val="20"/>
          <w:szCs w:val="20"/>
        </w:rPr>
        <w:t xml:space="preserve"> Total Time Since New</w:t>
      </w:r>
    </w:p>
    <w:p w14:paraId="2EF38405" w14:textId="77777777" w:rsidR="00993A01" w:rsidRPr="00476756" w:rsidRDefault="00993A01" w:rsidP="00476756">
      <w:pPr>
        <w:spacing w:after="0" w:line="240" w:lineRule="auto"/>
        <w:rPr>
          <w:rFonts w:ascii="Arial" w:eastAsia="Quattrocento Sans" w:hAnsi="Arial" w:cs="Arial"/>
          <w:b/>
          <w:bCs/>
          <w:color w:val="FF0000"/>
          <w:sz w:val="20"/>
          <w:szCs w:val="20"/>
        </w:rPr>
      </w:pPr>
    </w:p>
    <w:p w14:paraId="2EF38408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bookmarkStart w:id="0" w:name="_gjdgxs" w:colFirst="0" w:colLast="0"/>
      <w:bookmarkEnd w:id="0"/>
      <w:r w:rsidRPr="00476756">
        <w:rPr>
          <w:rFonts w:ascii="Arial" w:eastAsia="Quattrocento Sans" w:hAnsi="Arial" w:cs="Arial"/>
          <w:b/>
          <w:bCs/>
          <w:sz w:val="20"/>
          <w:szCs w:val="20"/>
        </w:rPr>
        <w:t>Avionics:</w:t>
      </w:r>
    </w:p>
    <w:p w14:paraId="7B3A50F7" w14:textId="77777777" w:rsidR="00476756" w:rsidRDefault="00476756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  <w:sectPr w:rsidR="0047675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656" w:right="720" w:bottom="720" w:left="720" w:header="288" w:footer="288" w:gutter="0"/>
          <w:cols w:space="720"/>
        </w:sectPr>
      </w:pPr>
      <w:bookmarkStart w:id="1" w:name="_30j0zll" w:colFirst="0" w:colLast="0"/>
      <w:bookmarkEnd w:id="1"/>
    </w:p>
    <w:p w14:paraId="2EF38409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GMA-1347 Digital Audio Panel with Marker Beacon/ Intercom</w:t>
      </w:r>
    </w:p>
    <w:p w14:paraId="2EF3840A" w14:textId="4C01666E" w:rsidR="00993A01" w:rsidRPr="00476756" w:rsidRDefault="003A2DB9" w:rsidP="00476756">
      <w:pPr>
        <w:tabs>
          <w:tab w:val="left" w:pos="5844"/>
        </w:tabs>
        <w:spacing w:after="0" w:line="240" w:lineRule="auto"/>
        <w:rPr>
          <w:rFonts w:ascii="Arial" w:eastAsia="Quattrocento Sans" w:hAnsi="Arial" w:cs="Arial"/>
          <w:color w:val="FF0000"/>
          <w:sz w:val="20"/>
          <w:szCs w:val="20"/>
        </w:rPr>
      </w:pPr>
      <w:bookmarkStart w:id="2" w:name="_1fob9te" w:colFirst="0" w:colLast="0"/>
      <w:bookmarkEnd w:id="2"/>
      <w:r w:rsidRPr="00476756">
        <w:rPr>
          <w:rFonts w:ascii="Arial" w:eastAsia="Quattrocento Sans" w:hAnsi="Arial" w:cs="Arial"/>
          <w:sz w:val="20"/>
          <w:szCs w:val="20"/>
        </w:rPr>
        <w:t>GTX-33</w:t>
      </w:r>
      <w:r w:rsidR="00774E82" w:rsidRPr="00476756">
        <w:rPr>
          <w:rFonts w:ascii="Arial" w:eastAsia="Quattrocento Sans" w:hAnsi="Arial" w:cs="Arial"/>
          <w:sz w:val="20"/>
          <w:szCs w:val="20"/>
        </w:rPr>
        <w:t>5R</w:t>
      </w:r>
      <w:r w:rsidRPr="00476756">
        <w:rPr>
          <w:rFonts w:ascii="Arial" w:eastAsia="Quattrocento Sans" w:hAnsi="Arial" w:cs="Arial"/>
          <w:sz w:val="20"/>
          <w:szCs w:val="20"/>
        </w:rPr>
        <w:t xml:space="preserve"> Transponder</w:t>
      </w:r>
      <w:r w:rsidR="00774E82" w:rsidRPr="00476756">
        <w:rPr>
          <w:rFonts w:ascii="Arial" w:eastAsia="Quattrocento Sans" w:hAnsi="Arial" w:cs="Arial"/>
          <w:sz w:val="20"/>
          <w:szCs w:val="20"/>
        </w:rPr>
        <w:t xml:space="preserve"> with ADS-B Out</w:t>
      </w:r>
    </w:p>
    <w:p w14:paraId="2EF3840B" w14:textId="77777777" w:rsidR="00993A01" w:rsidRPr="00476756" w:rsidRDefault="003A2DB9" w:rsidP="00476756">
      <w:pPr>
        <w:tabs>
          <w:tab w:val="left" w:pos="5844"/>
        </w:tabs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476756">
        <w:rPr>
          <w:rFonts w:ascii="Arial" w:eastAsia="Quattrocento Sans" w:hAnsi="Arial" w:cs="Arial"/>
          <w:color w:val="000000"/>
          <w:sz w:val="20"/>
          <w:szCs w:val="20"/>
        </w:rPr>
        <w:t>GDU-1040 Primary Flight Display (PFD)</w:t>
      </w:r>
    </w:p>
    <w:p w14:paraId="2EF3840C" w14:textId="77777777" w:rsidR="00993A01" w:rsidRPr="00476756" w:rsidRDefault="003A2DB9" w:rsidP="00476756">
      <w:pPr>
        <w:tabs>
          <w:tab w:val="left" w:pos="5844"/>
        </w:tabs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476756">
        <w:rPr>
          <w:rFonts w:ascii="Arial" w:eastAsia="Quattrocento Sans" w:hAnsi="Arial" w:cs="Arial"/>
          <w:color w:val="000000"/>
          <w:sz w:val="20"/>
          <w:szCs w:val="20"/>
        </w:rPr>
        <w:t>GDU-1044 Multi-Function Display (MFD)</w:t>
      </w:r>
    </w:p>
    <w:p w14:paraId="2EF3840D" w14:textId="77777777" w:rsidR="00993A01" w:rsidRPr="00476756" w:rsidRDefault="003A2DB9" w:rsidP="00476756">
      <w:pPr>
        <w:tabs>
          <w:tab w:val="left" w:pos="5844"/>
        </w:tabs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476756">
        <w:rPr>
          <w:rFonts w:ascii="Arial" w:eastAsia="Quattrocento Sans" w:hAnsi="Arial" w:cs="Arial"/>
          <w:color w:val="000000"/>
          <w:sz w:val="20"/>
          <w:szCs w:val="20"/>
        </w:rPr>
        <w:t>GIA-63 NAV/COM/GPS with Glideslope #1</w:t>
      </w:r>
    </w:p>
    <w:p w14:paraId="2EF3840E" w14:textId="77777777" w:rsidR="00993A01" w:rsidRPr="00476756" w:rsidRDefault="003A2DB9" w:rsidP="00476756">
      <w:pPr>
        <w:tabs>
          <w:tab w:val="left" w:pos="5844"/>
        </w:tabs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476756">
        <w:rPr>
          <w:rFonts w:ascii="Arial" w:eastAsia="Quattrocento Sans" w:hAnsi="Arial" w:cs="Arial"/>
          <w:color w:val="000000"/>
          <w:sz w:val="20"/>
          <w:szCs w:val="20"/>
        </w:rPr>
        <w:t>GIA-63 NAV/COM/GPS with Glideslope #2</w:t>
      </w:r>
    </w:p>
    <w:p w14:paraId="2EF3840F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476756">
        <w:rPr>
          <w:rFonts w:ascii="Arial" w:eastAsia="Quattrocento Sans" w:hAnsi="Arial" w:cs="Arial"/>
          <w:color w:val="231F20"/>
          <w:sz w:val="20"/>
          <w:szCs w:val="20"/>
        </w:rPr>
        <w:t>GCU-476 PFD Keypad Controller</w:t>
      </w:r>
    </w:p>
    <w:p w14:paraId="2EF38410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GEA-71 Engine/Airframe Computer</w:t>
      </w:r>
    </w:p>
    <w:p w14:paraId="2EF38411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GRS-77 Attitude &amp; Heading Reference System (AHRS)</w:t>
      </w:r>
    </w:p>
    <w:p w14:paraId="2EF38412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GDC-74A Air Data Computer (ADC)</w:t>
      </w:r>
    </w:p>
    <w:p w14:paraId="2EF38413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GMU-44 Magnetometer</w:t>
      </w:r>
    </w:p>
    <w:p w14:paraId="2EF38414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GTP-59 OAT Probe</w:t>
      </w:r>
    </w:p>
    <w:p w14:paraId="2EF38415" w14:textId="53DECFEB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 xml:space="preserve">Avidyne 9900BX/TAS620 </w:t>
      </w:r>
      <w:r w:rsidRPr="00476756">
        <w:rPr>
          <w:rFonts w:ascii="Arial" w:eastAsia="Quattrocento Sans" w:hAnsi="Arial" w:cs="Arial"/>
          <w:color w:val="211D1E"/>
          <w:sz w:val="20"/>
          <w:szCs w:val="20"/>
        </w:rPr>
        <w:t>Traffic Advisory System (TCAD)</w:t>
      </w:r>
      <w:r w:rsidRPr="00476756">
        <w:rPr>
          <w:rFonts w:ascii="Arial" w:eastAsia="Quattrocento Sans" w:hAnsi="Arial" w:cs="Arial"/>
          <w:sz w:val="20"/>
          <w:szCs w:val="20"/>
        </w:rPr>
        <w:t xml:space="preserve"> </w:t>
      </w:r>
    </w:p>
    <w:p w14:paraId="2EF38416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color w:val="FF0000"/>
          <w:sz w:val="20"/>
          <w:szCs w:val="20"/>
        </w:rPr>
      </w:pPr>
      <w:r w:rsidRPr="00476756">
        <w:rPr>
          <w:rFonts w:ascii="Arial" w:eastAsia="Quattrocento Sans" w:hAnsi="Arial" w:cs="Arial"/>
          <w:color w:val="231F20"/>
          <w:sz w:val="20"/>
          <w:szCs w:val="20"/>
        </w:rPr>
        <w:t>Garmin Terrain Awareness System (E-Prox+)</w:t>
      </w:r>
      <w:r w:rsidRPr="00476756">
        <w:rPr>
          <w:rFonts w:ascii="Arial" w:eastAsia="Quattrocento Sans" w:hAnsi="Arial" w:cs="Arial"/>
          <w:color w:val="FF0000"/>
          <w:sz w:val="20"/>
          <w:szCs w:val="20"/>
        </w:rPr>
        <w:t xml:space="preserve"> </w:t>
      </w:r>
    </w:p>
    <w:p w14:paraId="2EF38417" w14:textId="5442D8A1" w:rsidR="00993A01" w:rsidRPr="00476756" w:rsidRDefault="003A2DB9" w:rsidP="004767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476756">
        <w:rPr>
          <w:rFonts w:ascii="Arial" w:eastAsia="Quattrocento Sans" w:hAnsi="Arial" w:cs="Arial"/>
          <w:color w:val="000000"/>
          <w:sz w:val="20"/>
          <w:szCs w:val="20"/>
        </w:rPr>
        <w:t>GFC700 Autopilot System</w:t>
      </w:r>
    </w:p>
    <w:p w14:paraId="2EF38418" w14:textId="77777777" w:rsidR="00993A01" w:rsidRPr="00476756" w:rsidRDefault="003A2DB9" w:rsidP="004767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476756">
        <w:rPr>
          <w:rFonts w:ascii="Arial" w:eastAsia="Quattrocento Sans" w:hAnsi="Arial" w:cs="Arial"/>
          <w:color w:val="000000"/>
          <w:sz w:val="20"/>
          <w:szCs w:val="20"/>
        </w:rPr>
        <w:t>Go-Around Switch</w:t>
      </w:r>
    </w:p>
    <w:p w14:paraId="2EF38419" w14:textId="77777777" w:rsidR="00993A01" w:rsidRPr="00476756" w:rsidRDefault="003A2DB9" w:rsidP="004767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476756">
        <w:rPr>
          <w:rFonts w:ascii="Arial" w:eastAsia="Quattrocento Sans" w:hAnsi="Arial" w:cs="Arial"/>
          <w:color w:val="000000"/>
          <w:sz w:val="20"/>
          <w:szCs w:val="20"/>
        </w:rPr>
        <w:t>Electric Trim</w:t>
      </w:r>
    </w:p>
    <w:p w14:paraId="2EF3841A" w14:textId="77777777" w:rsidR="00993A01" w:rsidRPr="00476756" w:rsidRDefault="003A2DB9" w:rsidP="004767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476756">
        <w:rPr>
          <w:rFonts w:ascii="Arial" w:eastAsia="Quattrocento Sans" w:hAnsi="Arial" w:cs="Arial"/>
          <w:color w:val="000000"/>
          <w:sz w:val="20"/>
          <w:szCs w:val="20"/>
        </w:rPr>
        <w:t>A/P Disconnect</w:t>
      </w:r>
    </w:p>
    <w:p w14:paraId="2EF3841B" w14:textId="77777777" w:rsidR="00993A01" w:rsidRPr="00476756" w:rsidRDefault="003A2DB9" w:rsidP="004767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000000"/>
          <w:sz w:val="20"/>
          <w:szCs w:val="20"/>
        </w:rPr>
      </w:pPr>
      <w:r w:rsidRPr="00476756">
        <w:rPr>
          <w:rFonts w:ascii="Arial" w:eastAsia="Quattrocento Sans" w:hAnsi="Arial" w:cs="Arial"/>
          <w:color w:val="000000"/>
          <w:sz w:val="20"/>
          <w:szCs w:val="20"/>
        </w:rPr>
        <w:t>Control Wheel Steering Button</w:t>
      </w:r>
    </w:p>
    <w:p w14:paraId="2EF3841C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Artex ME406 Emergency Locator Transmitter</w:t>
      </w:r>
    </w:p>
    <w:p w14:paraId="2EF3841D" w14:textId="77777777" w:rsidR="00993A01" w:rsidRPr="00476756" w:rsidRDefault="003A2DB9" w:rsidP="004767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0"/>
          <w:szCs w:val="20"/>
        </w:rPr>
      </w:pPr>
      <w:r w:rsidRPr="00476756">
        <w:rPr>
          <w:rFonts w:ascii="Arial" w:eastAsia="Quattrocento Sans" w:hAnsi="Arial" w:cs="Arial"/>
          <w:color w:val="000000"/>
          <w:sz w:val="20"/>
          <w:szCs w:val="20"/>
        </w:rPr>
        <w:t>Emergency Locator Transmitter Remote Mounted Switch</w:t>
      </w:r>
    </w:p>
    <w:p w14:paraId="2EF3841E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Backup Airspeed, Altimeter and Attitude Indicator</w:t>
      </w:r>
    </w:p>
    <w:p w14:paraId="2EF3841F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Garmin SafeTaxi &amp; FliteCharts (Both Provide Geosynchronous Positioning)</w:t>
      </w:r>
    </w:p>
    <w:p w14:paraId="2EF38420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Garmin SiriusXM Weather &amp; Radio (GDL-69A)</w:t>
      </w:r>
      <w:r w:rsidRPr="00476756">
        <w:rPr>
          <w:rFonts w:ascii="Arial" w:eastAsia="Quattrocento Sans" w:hAnsi="Arial" w:cs="Arial"/>
          <w:sz w:val="20"/>
          <w:szCs w:val="20"/>
        </w:rPr>
        <w:tab/>
      </w:r>
    </w:p>
    <w:p w14:paraId="51443102" w14:textId="7D384E4F" w:rsidR="000279A4" w:rsidRPr="00476756" w:rsidRDefault="000279A4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 xml:space="preserve">Jeppesen </w:t>
      </w:r>
      <w:proofErr w:type="spellStart"/>
      <w:r w:rsidRPr="00476756">
        <w:rPr>
          <w:rFonts w:ascii="Arial" w:eastAsia="Quattrocento Sans" w:hAnsi="Arial" w:cs="Arial"/>
          <w:sz w:val="20"/>
          <w:szCs w:val="20"/>
        </w:rPr>
        <w:t>Chartview</w:t>
      </w:r>
      <w:proofErr w:type="spellEnd"/>
    </w:p>
    <w:p w14:paraId="25DB4DBA" w14:textId="77777777" w:rsidR="00476756" w:rsidRDefault="00476756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  <w:sectPr w:rsidR="00476756" w:rsidSect="00476756">
          <w:type w:val="continuous"/>
          <w:pgSz w:w="12240" w:h="15840"/>
          <w:pgMar w:top="1656" w:right="720" w:bottom="720" w:left="720" w:header="288" w:footer="288" w:gutter="0"/>
          <w:cols w:num="2" w:space="720"/>
        </w:sectPr>
      </w:pPr>
    </w:p>
    <w:p w14:paraId="2EF38421" w14:textId="77777777" w:rsidR="00993A01" w:rsidRPr="00476756" w:rsidRDefault="00993A01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2EF38422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b/>
          <w:bCs/>
          <w:color w:val="211D1E"/>
          <w:sz w:val="20"/>
          <w:szCs w:val="20"/>
        </w:rPr>
      </w:pPr>
      <w:r w:rsidRPr="00476756">
        <w:rPr>
          <w:rFonts w:ascii="Arial" w:eastAsia="Quattrocento Sans" w:hAnsi="Arial" w:cs="Arial"/>
          <w:b/>
          <w:bCs/>
          <w:color w:val="211D1E"/>
          <w:sz w:val="20"/>
          <w:szCs w:val="20"/>
        </w:rPr>
        <w:t>Equipment:</w:t>
      </w:r>
    </w:p>
    <w:p w14:paraId="2EF38423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bookmarkStart w:id="3" w:name="_3znysh7" w:colFirst="0" w:colLast="0"/>
      <w:bookmarkEnd w:id="3"/>
      <w:r w:rsidRPr="00476756">
        <w:rPr>
          <w:rFonts w:ascii="Arial" w:eastAsia="Quattrocento Sans" w:hAnsi="Arial" w:cs="Arial"/>
          <w:color w:val="211D1E"/>
          <w:sz w:val="20"/>
          <w:szCs w:val="20"/>
        </w:rPr>
        <w:t>Automatic Climate Control System (Digitally Controlled Air-Conditioning and Heating)</w:t>
      </w:r>
    </w:p>
    <w:p w14:paraId="2EF38424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476756">
        <w:rPr>
          <w:rFonts w:ascii="Arial" w:eastAsia="Quattrocento Sans" w:hAnsi="Arial" w:cs="Arial"/>
          <w:color w:val="211D1E"/>
          <w:sz w:val="20"/>
          <w:szCs w:val="20"/>
        </w:rPr>
        <w:t xml:space="preserve">Precise Flight </w:t>
      </w:r>
      <w:proofErr w:type="spellStart"/>
      <w:r w:rsidRPr="00476756">
        <w:rPr>
          <w:rFonts w:ascii="Arial" w:eastAsia="Quattrocento Sans" w:hAnsi="Arial" w:cs="Arial"/>
          <w:color w:val="211D1E"/>
          <w:sz w:val="20"/>
          <w:szCs w:val="20"/>
        </w:rPr>
        <w:t>Speedbrake</w:t>
      </w:r>
      <w:proofErr w:type="spellEnd"/>
      <w:r w:rsidRPr="00476756">
        <w:rPr>
          <w:rFonts w:ascii="Arial" w:eastAsia="Quattrocento Sans" w:hAnsi="Arial" w:cs="Arial"/>
          <w:color w:val="211D1E"/>
          <w:sz w:val="20"/>
          <w:szCs w:val="20"/>
        </w:rPr>
        <w:t xml:space="preserve"> System</w:t>
      </w:r>
    </w:p>
    <w:p w14:paraId="2EF38426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Sport Seats-Fully Articulating and Height Adjustable</w:t>
      </w:r>
    </w:p>
    <w:p w14:paraId="2EF38427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476756">
        <w:rPr>
          <w:rFonts w:ascii="Arial" w:eastAsia="Quattrocento Sans" w:hAnsi="Arial" w:cs="Arial"/>
          <w:color w:val="211D1E"/>
          <w:sz w:val="20"/>
          <w:szCs w:val="20"/>
        </w:rPr>
        <w:t>4-Place Intercom System</w:t>
      </w:r>
    </w:p>
    <w:p w14:paraId="2EF38428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476756">
        <w:rPr>
          <w:rFonts w:ascii="Arial" w:eastAsia="Quattrocento Sans" w:hAnsi="Arial" w:cs="Arial"/>
          <w:color w:val="211D1E"/>
          <w:sz w:val="20"/>
          <w:szCs w:val="20"/>
        </w:rPr>
        <w:t>Factory Tinted Cabin Windows</w:t>
      </w:r>
    </w:p>
    <w:p w14:paraId="2EF38429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476756">
        <w:rPr>
          <w:rFonts w:ascii="Arial" w:eastAsia="Quattrocento Sans" w:hAnsi="Arial" w:cs="Arial"/>
          <w:color w:val="211D1E"/>
          <w:sz w:val="20"/>
          <w:szCs w:val="20"/>
        </w:rPr>
        <w:t>Dual Independent Electrical Systems</w:t>
      </w:r>
    </w:p>
    <w:p w14:paraId="2EF3842B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476756">
        <w:rPr>
          <w:rFonts w:ascii="Arial" w:eastAsia="Quattrocento Sans" w:hAnsi="Arial" w:cs="Arial"/>
          <w:color w:val="211D1E"/>
          <w:sz w:val="20"/>
          <w:szCs w:val="20"/>
        </w:rPr>
        <w:t>Utility Category Airframe</w:t>
      </w:r>
    </w:p>
    <w:p w14:paraId="2EF3842C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476756">
        <w:rPr>
          <w:rFonts w:ascii="Arial" w:eastAsia="Quattrocento Sans" w:hAnsi="Arial" w:cs="Arial"/>
          <w:color w:val="211D1E"/>
          <w:sz w:val="20"/>
          <w:szCs w:val="20"/>
        </w:rPr>
        <w:t>Dual 60 AMP Redundant Alternators</w:t>
      </w:r>
    </w:p>
    <w:p w14:paraId="2EF3842D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476756">
        <w:rPr>
          <w:rFonts w:ascii="Arial" w:eastAsia="Quattrocento Sans" w:hAnsi="Arial" w:cs="Arial"/>
          <w:color w:val="211D1E"/>
          <w:sz w:val="20"/>
          <w:szCs w:val="20"/>
        </w:rPr>
        <w:t>Carbon-Fiber Dual Wing-Spar Construction</w:t>
      </w:r>
    </w:p>
    <w:p w14:paraId="2EF3842E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476756">
        <w:rPr>
          <w:rFonts w:ascii="Arial" w:eastAsia="Quattrocento Sans" w:hAnsi="Arial" w:cs="Arial"/>
          <w:color w:val="211D1E"/>
          <w:sz w:val="20"/>
          <w:szCs w:val="20"/>
        </w:rPr>
        <w:t>Rear Seat Audio Controls</w:t>
      </w:r>
    </w:p>
    <w:p w14:paraId="2EF3842F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Pitot System - Heated</w:t>
      </w:r>
    </w:p>
    <w:p w14:paraId="2EF38430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Static System</w:t>
      </w:r>
    </w:p>
    <w:p w14:paraId="2EF38431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Alternate Static Source</w:t>
      </w:r>
    </w:p>
    <w:p w14:paraId="679833CF" w14:textId="77777777" w:rsidR="00AB0C22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Hot Prop</w:t>
      </w:r>
    </w:p>
    <w:p w14:paraId="2EF38433" w14:textId="43D899FC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Built-In Oxygen</w:t>
      </w:r>
    </w:p>
    <w:p w14:paraId="2EF38434" w14:textId="77777777" w:rsidR="00993A01" w:rsidRPr="00476756" w:rsidRDefault="00993A01" w:rsidP="00476756">
      <w:pPr>
        <w:spacing w:after="0" w:line="240" w:lineRule="auto"/>
        <w:rPr>
          <w:rFonts w:ascii="Arial" w:eastAsia="Quattrocento Sans" w:hAnsi="Arial" w:cs="Arial"/>
          <w:color w:val="FF0000"/>
          <w:sz w:val="20"/>
          <w:szCs w:val="20"/>
        </w:rPr>
      </w:pPr>
    </w:p>
    <w:p w14:paraId="2EF38435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 w:rsidRPr="00476756">
        <w:rPr>
          <w:rFonts w:ascii="Arial" w:eastAsia="Quattrocento Sans" w:hAnsi="Arial" w:cs="Arial"/>
          <w:b/>
          <w:bCs/>
          <w:sz w:val="20"/>
          <w:szCs w:val="20"/>
        </w:rPr>
        <w:t>Exterior:</w:t>
      </w:r>
    </w:p>
    <w:p w14:paraId="2EF38436" w14:textId="5785025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 xml:space="preserve">Matterhorn White </w:t>
      </w:r>
      <w:r w:rsidR="00C234B4" w:rsidRPr="00476756">
        <w:rPr>
          <w:rFonts w:ascii="Arial" w:eastAsia="Quattrocento Sans" w:hAnsi="Arial" w:cs="Arial"/>
          <w:sz w:val="20"/>
          <w:szCs w:val="20"/>
        </w:rPr>
        <w:t>and Gla</w:t>
      </w:r>
      <w:r w:rsidR="00AB0C22" w:rsidRPr="00476756">
        <w:rPr>
          <w:rFonts w:ascii="Arial" w:eastAsia="Quattrocento Sans" w:hAnsi="Arial" w:cs="Arial"/>
          <w:sz w:val="20"/>
          <w:szCs w:val="20"/>
        </w:rPr>
        <w:t>cier Blue with Copper Blaze</w:t>
      </w:r>
      <w:r w:rsidRPr="00476756">
        <w:rPr>
          <w:rFonts w:ascii="Arial" w:eastAsia="Quattrocento Sans" w:hAnsi="Arial" w:cs="Arial"/>
          <w:sz w:val="20"/>
          <w:szCs w:val="20"/>
        </w:rPr>
        <w:t xml:space="preserve"> Stripes</w:t>
      </w:r>
      <w:r w:rsidRPr="00476756">
        <w:rPr>
          <w:rFonts w:ascii="Arial" w:eastAsia="Quattrocento Sans" w:hAnsi="Arial" w:cs="Arial"/>
          <w:sz w:val="20"/>
          <w:szCs w:val="20"/>
        </w:rPr>
        <w:tab/>
      </w:r>
      <w:r w:rsidRPr="00476756">
        <w:rPr>
          <w:rFonts w:ascii="Arial" w:eastAsia="Quattrocento Sans" w:hAnsi="Arial" w:cs="Arial"/>
          <w:sz w:val="20"/>
          <w:szCs w:val="20"/>
        </w:rPr>
        <w:tab/>
      </w:r>
    </w:p>
    <w:p w14:paraId="2EF38437" w14:textId="77777777" w:rsidR="00993A01" w:rsidRPr="00476756" w:rsidRDefault="00993A01" w:rsidP="00476756">
      <w:pPr>
        <w:spacing w:after="0" w:line="240" w:lineRule="auto"/>
        <w:rPr>
          <w:rFonts w:ascii="Arial" w:eastAsia="Quattrocento Sans" w:hAnsi="Arial" w:cs="Arial"/>
          <w:b/>
          <w:bCs/>
          <w:color w:val="FF0000"/>
          <w:sz w:val="20"/>
          <w:szCs w:val="20"/>
        </w:rPr>
      </w:pPr>
    </w:p>
    <w:p w14:paraId="2EF38438" w14:textId="77777777" w:rsidR="00993A01" w:rsidRPr="00476756" w:rsidRDefault="003A2DB9" w:rsidP="00476756">
      <w:pP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 w:rsidRPr="00476756">
        <w:rPr>
          <w:rFonts w:ascii="Arial" w:eastAsia="Quattrocento Sans" w:hAnsi="Arial" w:cs="Arial"/>
          <w:b/>
          <w:bCs/>
          <w:sz w:val="20"/>
          <w:szCs w:val="20"/>
        </w:rPr>
        <w:t>Interior:</w:t>
      </w:r>
    </w:p>
    <w:p w14:paraId="2EF38443" w14:textId="319EE3A4" w:rsidR="00993A01" w:rsidRDefault="003A2DB9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476756">
        <w:rPr>
          <w:rFonts w:ascii="Arial" w:eastAsia="Quattrocento Sans" w:hAnsi="Arial" w:cs="Arial"/>
          <w:sz w:val="20"/>
          <w:szCs w:val="20"/>
        </w:rPr>
        <w:t>Leather: Tan Leather Sidewalls, Center Console, Map Pockets and Armrests with Tan Leather Seat Surfaces</w:t>
      </w:r>
    </w:p>
    <w:p w14:paraId="17918164" w14:textId="77777777" w:rsidR="00476756" w:rsidRDefault="00476756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3C5390A6" w14:textId="77777777" w:rsidR="00476756" w:rsidRDefault="00476756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0D01E523" w14:textId="77777777" w:rsidR="00476756" w:rsidRDefault="00476756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155A3AB6" w14:textId="77777777" w:rsidR="00476756" w:rsidRDefault="00476756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24BE0635" w14:textId="77777777" w:rsidR="00476756" w:rsidRDefault="00476756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236F95C4" w14:textId="77777777" w:rsidR="00476756" w:rsidRDefault="00476756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1A02A5FE" w14:textId="77777777" w:rsidR="00476756" w:rsidRDefault="00476756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11DAAEC5" w14:textId="77777777" w:rsidR="00476756" w:rsidRDefault="00476756" w:rsidP="00476756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53E1977D" w14:textId="77777777" w:rsidR="00476756" w:rsidRPr="001466D2" w:rsidRDefault="00476756" w:rsidP="00476756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107D84EF" w14:textId="77777777" w:rsidR="00476756" w:rsidRPr="001466D2" w:rsidRDefault="00476756" w:rsidP="00476756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3A61753B" w14:textId="77777777" w:rsidR="00476756" w:rsidRPr="002F14A6" w:rsidRDefault="00476756" w:rsidP="00476756">
      <w:pPr>
        <w:tabs>
          <w:tab w:val="left" w:pos="584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476756" w:rsidRPr="002F14A6">
      <w:type w:val="continuous"/>
      <w:pgSz w:w="12240" w:h="15840"/>
      <w:pgMar w:top="1656" w:right="720" w:bottom="720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38F74" w14:textId="77777777" w:rsidR="0094530C" w:rsidRDefault="0094530C">
      <w:pPr>
        <w:spacing w:after="0" w:line="240" w:lineRule="auto"/>
      </w:pPr>
      <w:r>
        <w:separator/>
      </w:r>
    </w:p>
  </w:endnote>
  <w:endnote w:type="continuationSeparator" w:id="0">
    <w:p w14:paraId="0172EBD8" w14:textId="77777777" w:rsidR="0094530C" w:rsidRDefault="0094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6D2B977-C76C-4FAD-8C4D-B086F8E212D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0DA2CE2-8100-4D1F-B99E-41EA81C2CEAF}"/>
    <w:embedBold r:id="rId3" w:fontKey="{84BD2CAC-10AA-441D-9B05-4B60A4FAE5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5876045-E1F6-4DD0-97A8-0B5378EE55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E0D4F198-893A-4399-813A-BAFAD62D4DB7}"/>
    <w:embedBold r:id="rId6" w:fontKey="{3261C0ED-CC3D-411D-82C3-7EF58F65BFB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Bold r:id="rId7" w:fontKey="{B8FAA9C1-6FEA-4015-901E-BBD55C9994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8AB148A-2EBC-4010-896B-7D092D0A10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8446" w14:textId="77777777" w:rsidR="00993A01" w:rsidRDefault="00993A0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8447" w14:textId="77777777" w:rsidR="00993A01" w:rsidRDefault="003A2D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4912 SOUTH COLLINS • ARLINGTON MUNICIPAL AIRPORT • ARLINGTON, TX 76018</w:t>
    </w:r>
  </w:p>
  <w:p w14:paraId="2EF38448" w14:textId="77777777" w:rsidR="00993A01" w:rsidRPr="00891C3A" w:rsidRDefault="003A2D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  <w:lang w:val="pt-BR"/>
      </w:rPr>
    </w:pPr>
    <w:r w:rsidRPr="00891C3A">
      <w:rPr>
        <w:rFonts w:ascii="Arial" w:eastAsia="Arial" w:hAnsi="Arial" w:cs="Arial"/>
        <w:color w:val="000000"/>
        <w:sz w:val="20"/>
        <w:szCs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844A" w14:textId="77777777" w:rsidR="00993A01" w:rsidRDefault="00993A0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A41C1" w14:textId="77777777" w:rsidR="0094530C" w:rsidRDefault="0094530C">
      <w:pPr>
        <w:spacing w:after="0" w:line="240" w:lineRule="auto"/>
      </w:pPr>
      <w:r>
        <w:separator/>
      </w:r>
    </w:p>
  </w:footnote>
  <w:footnote w:type="continuationSeparator" w:id="0">
    <w:p w14:paraId="64A77799" w14:textId="77777777" w:rsidR="0094530C" w:rsidRDefault="00945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8444" w14:textId="1DD22AE2" w:rsidR="00993A01" w:rsidRDefault="00993A0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8445" w14:textId="22C3F539" w:rsidR="00993A01" w:rsidRDefault="003A2D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EF3844D" wp14:editId="2EF3844E">
          <wp:extent cx="6858000" cy="69215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8449" w14:textId="1B015979" w:rsidR="00993A01" w:rsidRDefault="00993A0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B77B9"/>
    <w:multiLevelType w:val="multilevel"/>
    <w:tmpl w:val="E7288C6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95370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01"/>
    <w:rsid w:val="000279A4"/>
    <w:rsid w:val="00167C00"/>
    <w:rsid w:val="003A2DB9"/>
    <w:rsid w:val="00476756"/>
    <w:rsid w:val="00493585"/>
    <w:rsid w:val="0050427E"/>
    <w:rsid w:val="00527D33"/>
    <w:rsid w:val="00774E82"/>
    <w:rsid w:val="00891C3A"/>
    <w:rsid w:val="0094530C"/>
    <w:rsid w:val="00993A01"/>
    <w:rsid w:val="00A77509"/>
    <w:rsid w:val="00AB0C22"/>
    <w:rsid w:val="00B240E8"/>
    <w:rsid w:val="00C234B4"/>
    <w:rsid w:val="00CA02DE"/>
    <w:rsid w:val="00D15F67"/>
    <w:rsid w:val="00D4616A"/>
    <w:rsid w:val="00F9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38400"/>
  <w15:docId w15:val="{88CFF4A1-6001-44EB-9DA7-5FC30A2E0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A5D5F7-04BD-4778-A1C5-90883318C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99CCD-37B0-4726-B6A0-6AF946F9841B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3.xml><?xml version="1.0" encoding="utf-8"?>
<ds:datastoreItem xmlns:ds="http://schemas.openxmlformats.org/officeDocument/2006/customXml" ds:itemID="{9A9DDF95-3683-4244-B960-0A605933A3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1615</Characters>
  <Application>Microsoft Office Word</Application>
  <DocSecurity>0</DocSecurity>
  <Lines>62</Lines>
  <Paragraphs>61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3</cp:revision>
  <dcterms:created xsi:type="dcterms:W3CDTF">2026-05-15T17:43:00Z</dcterms:created>
  <dcterms:modified xsi:type="dcterms:W3CDTF">2026-05-15T17:46:00Z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