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79FA" w14:textId="52CC58A5" w:rsidR="00282DF2" w:rsidRPr="00282DF2" w:rsidRDefault="00282DF2" w:rsidP="00282DF2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  <w:lang w:val="pt-BR"/>
        </w:rPr>
      </w:pPr>
      <w:r>
        <w:rPr>
          <w:rFonts w:ascii="Arial" w:eastAsia="Quattrocento Sans" w:hAnsi="Arial" w:cs="Arial"/>
          <w:b/>
          <w:color w:val="365F91" w:themeColor="accent1" w:themeShade="BF"/>
          <w:sz w:val="28"/>
          <w:szCs w:val="28"/>
          <w:lang w:val="pt-BR"/>
        </w:rPr>
        <w:t xml:space="preserve">Air! TCAD! TAWS-B! SiriusXM! </w:t>
      </w:r>
      <w:r w:rsidRPr="00282DF2">
        <w:rPr>
          <w:rFonts w:ascii="Arial" w:eastAsia="Quattrocento Sans" w:hAnsi="Arial" w:cs="Arial"/>
          <w:b/>
          <w:color w:val="365F91" w:themeColor="accent1" w:themeShade="BF"/>
          <w:sz w:val="28"/>
          <w:szCs w:val="28"/>
          <w:lang w:val="pt-BR"/>
        </w:rPr>
        <w:t>ADS-B Out!</w:t>
      </w:r>
    </w:p>
    <w:p w14:paraId="700FCECC" w14:textId="0CB2022F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sz w:val="28"/>
          <w:szCs w:val="28"/>
          <w:lang w:val="pt-BR"/>
        </w:rPr>
      </w:pPr>
      <w:r w:rsidRPr="00282DF2">
        <w:rPr>
          <w:rFonts w:ascii="Arial" w:eastAsia="Quattrocento Sans" w:hAnsi="Arial" w:cs="Arial"/>
          <w:b/>
          <w:sz w:val="28"/>
          <w:szCs w:val="28"/>
          <w:lang w:val="pt-BR"/>
        </w:rPr>
        <w:t>2006 Cessna 350 with G1000, GFC700</w:t>
      </w:r>
    </w:p>
    <w:p w14:paraId="700FCECD" w14:textId="45E534B5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  <w:lang w:val="pt-BR"/>
        </w:rPr>
      </w:pPr>
      <w:r w:rsidRPr="00282DF2">
        <w:rPr>
          <w:rFonts w:ascii="Arial" w:eastAsia="Quattrocento Sans" w:hAnsi="Arial" w:cs="Arial"/>
          <w:b/>
          <w:sz w:val="24"/>
          <w:szCs w:val="24"/>
          <w:lang w:val="pt-BR"/>
        </w:rPr>
        <w:t>N1269E Ser#42522</w:t>
      </w:r>
    </w:p>
    <w:p w14:paraId="700FCECE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b/>
          <w:sz w:val="18"/>
          <w:szCs w:val="18"/>
          <w:lang w:val="pt-BR"/>
        </w:rPr>
      </w:pPr>
    </w:p>
    <w:p w14:paraId="700FCECF" w14:textId="791ECBCF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282DF2">
        <w:rPr>
          <w:rFonts w:ascii="Arial" w:eastAsia="Quattrocento Sans" w:hAnsi="Arial" w:cs="Arial"/>
          <w:b/>
          <w:sz w:val="20"/>
          <w:szCs w:val="20"/>
        </w:rPr>
        <w:t>109</w:t>
      </w:r>
      <w:r w:rsidR="00282DF2">
        <w:rPr>
          <w:rFonts w:ascii="Arial" w:eastAsia="Quattrocento Sans" w:hAnsi="Arial" w:cs="Arial"/>
          <w:b/>
          <w:sz w:val="20"/>
          <w:szCs w:val="20"/>
        </w:rPr>
        <w:t>6</w:t>
      </w:r>
      <w:r w:rsidRPr="00282DF2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700FCED0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700FCED1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225B5A" w:rsidRPr="00282DF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700FCED2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282DF2">
        <w:rPr>
          <w:rFonts w:ascii="Arial" w:eastAsia="Quattrocento Sans" w:hAnsi="Arial" w:cs="Arial"/>
          <w:b/>
          <w:color w:val="231F20"/>
          <w:sz w:val="20"/>
          <w:szCs w:val="20"/>
        </w:rPr>
        <w:t>Avionics:</w:t>
      </w:r>
    </w:p>
    <w:p w14:paraId="700FCED3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bookmarkStart w:id="0" w:name="_gjdgxs" w:colFirst="0" w:colLast="0"/>
      <w:bookmarkEnd w:id="0"/>
      <w:r w:rsidRPr="00282DF2">
        <w:rPr>
          <w:rFonts w:ascii="Arial" w:eastAsia="Quattrocento Sans" w:hAnsi="Arial" w:cs="Arial"/>
          <w:sz w:val="20"/>
          <w:szCs w:val="20"/>
        </w:rPr>
        <w:t>GMA-1347 Digital Audio Panel with Marker Beacon/ Intercom</w:t>
      </w:r>
    </w:p>
    <w:p w14:paraId="700FCED4" w14:textId="4C38B4CA" w:rsidR="00225B5A" w:rsidRPr="00282DF2" w:rsidRDefault="00FE1980" w:rsidP="00282DF2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bookmarkStart w:id="1" w:name="_30j0zll" w:colFirst="0" w:colLast="0"/>
      <w:bookmarkEnd w:id="1"/>
      <w:r w:rsidRPr="00282DF2">
        <w:rPr>
          <w:rFonts w:ascii="Arial" w:eastAsia="Quattrocento Sans" w:hAnsi="Arial" w:cs="Arial"/>
          <w:sz w:val="20"/>
          <w:szCs w:val="20"/>
        </w:rPr>
        <w:t>GTX-335R Transponder</w:t>
      </w:r>
      <w:r w:rsidR="00E7037C" w:rsidRPr="00282DF2">
        <w:rPr>
          <w:rFonts w:ascii="Arial" w:eastAsia="Quattrocento Sans" w:hAnsi="Arial" w:cs="Arial"/>
          <w:sz w:val="20"/>
          <w:szCs w:val="20"/>
        </w:rPr>
        <w:t xml:space="preserve"> with ADS-B Out</w:t>
      </w:r>
    </w:p>
    <w:p w14:paraId="700FCED5" w14:textId="77777777" w:rsidR="00225B5A" w:rsidRPr="00282DF2" w:rsidRDefault="00FE1980" w:rsidP="00282DF2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bookmarkStart w:id="2" w:name="_1fob9te" w:colFirst="0" w:colLast="0"/>
      <w:bookmarkEnd w:id="2"/>
      <w:r w:rsidRPr="00282DF2">
        <w:rPr>
          <w:rFonts w:ascii="Arial" w:eastAsia="Quattrocento Sans" w:hAnsi="Arial" w:cs="Arial"/>
          <w:color w:val="000000"/>
          <w:sz w:val="20"/>
          <w:szCs w:val="20"/>
        </w:rPr>
        <w:t>GDU-1040 Primary Flight Display (PFD)</w:t>
      </w:r>
    </w:p>
    <w:p w14:paraId="700FCED6" w14:textId="77777777" w:rsidR="00225B5A" w:rsidRPr="00282DF2" w:rsidRDefault="00FE1980" w:rsidP="00282DF2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GDU-1044 Multi-Function Display (MFD)</w:t>
      </w:r>
    </w:p>
    <w:p w14:paraId="700FCED7" w14:textId="77777777" w:rsidR="00225B5A" w:rsidRPr="00282DF2" w:rsidRDefault="00FE1980" w:rsidP="00282DF2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GIA-63 NAV/COM/GPS with Glideslope #1</w:t>
      </w:r>
    </w:p>
    <w:p w14:paraId="700FCED8" w14:textId="77777777" w:rsidR="00225B5A" w:rsidRPr="00282DF2" w:rsidRDefault="00FE1980" w:rsidP="00282DF2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GIA-63 NAV/COM/GPS with Glideslope #2</w:t>
      </w:r>
    </w:p>
    <w:p w14:paraId="700FCED9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282DF2">
        <w:rPr>
          <w:rFonts w:ascii="Arial" w:eastAsia="Quattrocento Sans" w:hAnsi="Arial" w:cs="Arial"/>
          <w:color w:val="231F20"/>
          <w:sz w:val="20"/>
          <w:szCs w:val="20"/>
        </w:rPr>
        <w:t>GCU-476 PFD Keypad Controller</w:t>
      </w:r>
    </w:p>
    <w:p w14:paraId="700FCEDA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GEA-71 Engine/Airframe Computer</w:t>
      </w:r>
    </w:p>
    <w:p w14:paraId="700FCEDB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GRS-77 Attitude &amp; Heading Reference System (AHRS)</w:t>
      </w:r>
    </w:p>
    <w:p w14:paraId="700FCEDC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GDC-74A Air Data Computer (ADC)</w:t>
      </w:r>
    </w:p>
    <w:p w14:paraId="700FCEDD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GMU-44 Magnetometer</w:t>
      </w:r>
    </w:p>
    <w:p w14:paraId="700FCEDF" w14:textId="33A85CEA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GTP-59 OAT Probe</w:t>
      </w:r>
      <w:r w:rsidRPr="00282DF2">
        <w:rPr>
          <w:rFonts w:ascii="Arial" w:eastAsia="Quattrocento Sans" w:hAnsi="Arial" w:cs="Arial"/>
          <w:sz w:val="20"/>
          <w:szCs w:val="20"/>
        </w:rPr>
        <w:tab/>
      </w:r>
    </w:p>
    <w:p w14:paraId="700FCEE1" w14:textId="47EAD2E2" w:rsidR="00225B5A" w:rsidRPr="00282DF2" w:rsidRDefault="00FE1980" w:rsidP="00282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GFC700 Autopilot System</w:t>
      </w:r>
    </w:p>
    <w:p w14:paraId="700FCEE2" w14:textId="77777777" w:rsidR="00225B5A" w:rsidRPr="00282DF2" w:rsidRDefault="00FE1980" w:rsidP="00282D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Go-Around Switch</w:t>
      </w:r>
    </w:p>
    <w:p w14:paraId="700FCEE3" w14:textId="77777777" w:rsidR="00225B5A" w:rsidRPr="00282DF2" w:rsidRDefault="00FE1980" w:rsidP="00282D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Electric Trim</w:t>
      </w:r>
    </w:p>
    <w:p w14:paraId="700FCEE4" w14:textId="77777777" w:rsidR="00225B5A" w:rsidRPr="00282DF2" w:rsidRDefault="00FE1980" w:rsidP="00282D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A/P Disconnect</w:t>
      </w:r>
    </w:p>
    <w:p w14:paraId="700FCEE5" w14:textId="77777777" w:rsidR="00225B5A" w:rsidRPr="00282DF2" w:rsidRDefault="00FE1980" w:rsidP="00282D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Control Wheel Steering Button</w:t>
      </w:r>
    </w:p>
    <w:p w14:paraId="700FCEE6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bookmarkStart w:id="3" w:name="_3znysh7" w:colFirst="0" w:colLast="0"/>
      <w:bookmarkEnd w:id="3"/>
      <w:r w:rsidRPr="00282DF2">
        <w:rPr>
          <w:rFonts w:ascii="Arial" w:eastAsia="Quattrocento Sans" w:hAnsi="Arial" w:cs="Arial"/>
          <w:sz w:val="20"/>
          <w:szCs w:val="20"/>
        </w:rPr>
        <w:t>Artex Emergency Locator Transmitter</w:t>
      </w:r>
    </w:p>
    <w:p w14:paraId="700FCEE7" w14:textId="77777777" w:rsidR="00225B5A" w:rsidRPr="00282DF2" w:rsidRDefault="00FE1980" w:rsidP="00282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282DF2">
        <w:rPr>
          <w:rFonts w:ascii="Arial" w:eastAsia="Quattrocento Sans" w:hAnsi="Arial" w:cs="Arial"/>
          <w:color w:val="000000"/>
          <w:sz w:val="20"/>
          <w:szCs w:val="20"/>
        </w:rPr>
        <w:t>Emergency Locator Transmitter Remote Mounted Switch</w:t>
      </w:r>
    </w:p>
    <w:p w14:paraId="700FCEE8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Backup Airspeed, Altimeter and Attitude Indicator</w:t>
      </w:r>
    </w:p>
    <w:p w14:paraId="700FCEE9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Pitot System - Heated</w:t>
      </w:r>
    </w:p>
    <w:p w14:paraId="700FCEEA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Static System</w:t>
      </w:r>
    </w:p>
    <w:p w14:paraId="700FCEEB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Alternate Static Source</w:t>
      </w:r>
    </w:p>
    <w:p w14:paraId="700FCEEC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r w:rsidRPr="00282DF2">
        <w:rPr>
          <w:rFonts w:ascii="Arial" w:eastAsia="Quattrocento Sans" w:hAnsi="Arial" w:cs="Arial"/>
          <w:color w:val="201D1E"/>
          <w:sz w:val="20"/>
          <w:szCs w:val="20"/>
        </w:rPr>
        <w:t>Garmin SafeTaxi &amp; FliteCharts</w:t>
      </w:r>
    </w:p>
    <w:p w14:paraId="700FCEEE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282DF2">
        <w:rPr>
          <w:rFonts w:ascii="Arial" w:eastAsia="Quattrocento Sans" w:hAnsi="Arial" w:cs="Arial"/>
          <w:color w:val="211D1E"/>
          <w:sz w:val="20"/>
          <w:szCs w:val="20"/>
        </w:rPr>
        <w:t>4-Place Intercom System</w:t>
      </w:r>
    </w:p>
    <w:p w14:paraId="700FCEEF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282DF2">
        <w:rPr>
          <w:rFonts w:ascii="Arial" w:eastAsia="Quattrocento Sans" w:hAnsi="Arial" w:cs="Arial"/>
          <w:color w:val="231F20"/>
          <w:sz w:val="20"/>
          <w:szCs w:val="20"/>
        </w:rPr>
        <w:t>Dual Alternators</w:t>
      </w:r>
    </w:p>
    <w:p w14:paraId="700FCEF0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color w:val="231F20"/>
          <w:sz w:val="20"/>
          <w:szCs w:val="20"/>
        </w:rPr>
        <w:t>Dual Batteries</w:t>
      </w:r>
      <w:r w:rsidRPr="00282DF2">
        <w:rPr>
          <w:rFonts w:ascii="Arial" w:eastAsia="Quattrocento Sans" w:hAnsi="Arial" w:cs="Arial"/>
          <w:sz w:val="20"/>
          <w:szCs w:val="20"/>
        </w:rPr>
        <w:tab/>
      </w:r>
    </w:p>
    <w:p w14:paraId="700FCEF1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</w:p>
    <w:p w14:paraId="700FCEF2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282DF2">
        <w:rPr>
          <w:rFonts w:ascii="Arial" w:eastAsia="Quattrocento Sans" w:hAnsi="Arial" w:cs="Arial"/>
          <w:b/>
          <w:color w:val="231F20"/>
          <w:sz w:val="20"/>
          <w:szCs w:val="20"/>
        </w:rPr>
        <w:t>Additional Equipment:</w:t>
      </w:r>
    </w:p>
    <w:p w14:paraId="700FCEF3" w14:textId="5B339089" w:rsidR="00225B5A" w:rsidRPr="00C8640D" w:rsidRDefault="00FE1980" w:rsidP="00282DF2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C8640D">
        <w:rPr>
          <w:rFonts w:ascii="Arial" w:eastAsia="Quattrocento Sans" w:hAnsi="Arial" w:cs="Arial"/>
          <w:color w:val="211D1E"/>
          <w:sz w:val="20"/>
          <w:szCs w:val="20"/>
        </w:rPr>
        <w:t xml:space="preserve">Automatic Climate Control System (Digitally Controlled Air-Conditioning and Heating) </w:t>
      </w:r>
    </w:p>
    <w:p w14:paraId="434470CE" w14:textId="77777777" w:rsidR="008B7CDA" w:rsidRPr="00C8640D" w:rsidRDefault="008B7CDA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C8640D">
        <w:rPr>
          <w:rFonts w:ascii="Arial" w:eastAsia="Quattrocento Sans" w:hAnsi="Arial" w:cs="Arial"/>
          <w:sz w:val="20"/>
          <w:szCs w:val="20"/>
        </w:rPr>
        <w:t xml:space="preserve">Avidyne 9900BX/TAS620 </w:t>
      </w:r>
      <w:r w:rsidRPr="00C8640D">
        <w:rPr>
          <w:rFonts w:ascii="Arial" w:eastAsia="Quattrocento Sans" w:hAnsi="Arial" w:cs="Arial"/>
          <w:color w:val="211D1E"/>
          <w:sz w:val="20"/>
          <w:szCs w:val="20"/>
        </w:rPr>
        <w:t>Traffic Advisory System (TCAD)</w:t>
      </w:r>
      <w:r w:rsidRPr="00C8640D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785F370B" w14:textId="77777777" w:rsidR="00D84F46" w:rsidRPr="00C8640D" w:rsidRDefault="00D84F46" w:rsidP="00282DF2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r w:rsidRPr="00C8640D">
        <w:rPr>
          <w:rFonts w:ascii="Arial" w:eastAsia="Quattrocento Sans" w:hAnsi="Arial" w:cs="Arial"/>
          <w:color w:val="231F20"/>
          <w:sz w:val="20"/>
          <w:szCs w:val="20"/>
        </w:rPr>
        <w:t>Garmin Terrain Awareness System (E-Prox+)</w:t>
      </w:r>
      <w:r w:rsidRPr="00C8640D">
        <w:rPr>
          <w:rFonts w:ascii="Arial" w:eastAsia="Quattrocento Sans" w:hAnsi="Arial" w:cs="Arial"/>
          <w:color w:val="FF0000"/>
          <w:sz w:val="20"/>
          <w:szCs w:val="20"/>
        </w:rPr>
        <w:t xml:space="preserve"> </w:t>
      </w:r>
    </w:p>
    <w:p w14:paraId="7211E296" w14:textId="77777777" w:rsidR="00D84F46" w:rsidRPr="00C8640D" w:rsidRDefault="00D84F46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C8640D">
        <w:rPr>
          <w:rFonts w:ascii="Arial" w:eastAsia="Quattrocento Sans" w:hAnsi="Arial" w:cs="Arial"/>
          <w:sz w:val="20"/>
          <w:szCs w:val="20"/>
        </w:rPr>
        <w:t>Garmin SiriusXM Weather &amp; Radio (GDL-69A)</w:t>
      </w:r>
    </w:p>
    <w:p w14:paraId="700FCEF4" w14:textId="3313C33A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C8640D">
        <w:rPr>
          <w:rFonts w:ascii="Arial" w:eastAsia="Quattrocento Sans" w:hAnsi="Arial" w:cs="Arial"/>
          <w:color w:val="211D1E"/>
          <w:sz w:val="20"/>
          <w:szCs w:val="20"/>
        </w:rPr>
        <w:t xml:space="preserve">Precise Flight Speedbrake System </w:t>
      </w:r>
    </w:p>
    <w:p w14:paraId="700FCEF5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Sport Seats-Fully Articulating and Height Adjustable</w:t>
      </w:r>
    </w:p>
    <w:p w14:paraId="700FCEF6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282DF2">
        <w:rPr>
          <w:rFonts w:ascii="Arial" w:eastAsia="Quattrocento Sans" w:hAnsi="Arial" w:cs="Arial"/>
          <w:color w:val="211D1E"/>
          <w:sz w:val="20"/>
          <w:szCs w:val="20"/>
        </w:rPr>
        <w:t>Factory Tinted Cabin Windows</w:t>
      </w:r>
    </w:p>
    <w:p w14:paraId="700FCEF7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282DF2">
        <w:rPr>
          <w:rFonts w:ascii="Arial" w:eastAsia="Quattrocento Sans" w:hAnsi="Arial" w:cs="Arial"/>
          <w:color w:val="231F20"/>
          <w:sz w:val="20"/>
          <w:szCs w:val="20"/>
        </w:rPr>
        <w:t xml:space="preserve">Inflatable Door Seals </w:t>
      </w:r>
    </w:p>
    <w:p w14:paraId="700FCEFB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b/>
          <w:color w:val="211D1E"/>
          <w:sz w:val="20"/>
          <w:szCs w:val="20"/>
          <w:highlight w:val="yellow"/>
        </w:rPr>
      </w:pPr>
    </w:p>
    <w:p w14:paraId="700FCEFC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282DF2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700FCEFD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Matterhorn White with Seminole Red Pearl and Gold Stripes</w:t>
      </w:r>
      <w:r w:rsidRPr="00282DF2">
        <w:rPr>
          <w:rFonts w:ascii="Arial" w:eastAsia="Quattrocento Sans" w:hAnsi="Arial" w:cs="Arial"/>
          <w:sz w:val="20"/>
          <w:szCs w:val="20"/>
        </w:rPr>
        <w:tab/>
      </w:r>
      <w:r w:rsidRPr="00282DF2">
        <w:rPr>
          <w:rFonts w:ascii="Arial" w:eastAsia="Quattrocento Sans" w:hAnsi="Arial" w:cs="Arial"/>
          <w:sz w:val="20"/>
          <w:szCs w:val="20"/>
        </w:rPr>
        <w:tab/>
      </w:r>
    </w:p>
    <w:p w14:paraId="700FCEFE" w14:textId="77777777" w:rsidR="00225B5A" w:rsidRPr="00282DF2" w:rsidRDefault="00225B5A" w:rsidP="00282DF2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</w:p>
    <w:p w14:paraId="700FCEFF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282DF2">
        <w:rPr>
          <w:rFonts w:ascii="Arial" w:eastAsia="Quattrocento Sans" w:hAnsi="Arial" w:cs="Arial"/>
          <w:b/>
          <w:sz w:val="20"/>
          <w:szCs w:val="20"/>
        </w:rPr>
        <w:t>Interior:</w:t>
      </w:r>
    </w:p>
    <w:p w14:paraId="700FCF00" w14:textId="77777777" w:rsidR="00225B5A" w:rsidRPr="00282DF2" w:rsidRDefault="00FE1980" w:rsidP="00282DF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282DF2">
        <w:rPr>
          <w:rFonts w:ascii="Arial" w:eastAsia="Quattrocento Sans" w:hAnsi="Arial" w:cs="Arial"/>
          <w:sz w:val="20"/>
          <w:szCs w:val="20"/>
        </w:rPr>
        <w:t>Leather: Tan Leather Sidewalls, Center Console, Map Pockets and Armrests with Tan Leather Seat Surfaces</w:t>
      </w:r>
    </w:p>
    <w:p w14:paraId="700FCF0C" w14:textId="77777777" w:rsidR="00225B5A" w:rsidRDefault="00225B5A" w:rsidP="00282DF2">
      <w:pPr>
        <w:spacing w:after="0" w:line="240" w:lineRule="auto"/>
        <w:jc w:val="center"/>
        <w:rPr>
          <w:rFonts w:ascii="Arial" w:eastAsia="Quattrocento Sans" w:hAnsi="Arial" w:cs="Arial"/>
          <w:sz w:val="20"/>
          <w:szCs w:val="20"/>
        </w:rPr>
      </w:pPr>
    </w:p>
    <w:p w14:paraId="6D5D44FA" w14:textId="77777777" w:rsidR="00D92F8E" w:rsidRDefault="00D92F8E" w:rsidP="00282DF2">
      <w:pPr>
        <w:spacing w:after="0" w:line="240" w:lineRule="auto"/>
        <w:jc w:val="center"/>
        <w:rPr>
          <w:rFonts w:ascii="Arial" w:eastAsia="Quattrocento Sans" w:hAnsi="Arial" w:cs="Arial"/>
          <w:sz w:val="20"/>
          <w:szCs w:val="20"/>
        </w:rPr>
      </w:pPr>
    </w:p>
    <w:p w14:paraId="3DD6D54F" w14:textId="77777777" w:rsidR="00AE497F" w:rsidRPr="001466D2" w:rsidRDefault="00AE497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75C20612" w14:textId="77777777" w:rsidR="00AE497F" w:rsidRPr="001466D2" w:rsidRDefault="00AE497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2F6FE098" w14:textId="77777777" w:rsidR="00AE497F" w:rsidRPr="001466D2" w:rsidRDefault="00AE497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F5318BC" w14:textId="34D05425" w:rsidR="00D92F8E" w:rsidRPr="00AE497F" w:rsidRDefault="00AE497F" w:rsidP="00AE497F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D92F8E" w:rsidRPr="00AE497F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CF18" w14:textId="77777777" w:rsidR="00D64533" w:rsidRDefault="00FE1980">
      <w:pPr>
        <w:spacing w:after="0" w:line="240" w:lineRule="auto"/>
      </w:pPr>
      <w:r>
        <w:separator/>
      </w:r>
    </w:p>
  </w:endnote>
  <w:endnote w:type="continuationSeparator" w:id="0">
    <w:p w14:paraId="700FCF1A" w14:textId="77777777" w:rsidR="00D64533" w:rsidRDefault="00FE1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0F" w14:textId="77777777" w:rsidR="00225B5A" w:rsidRDefault="00225B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10" w14:textId="77777777" w:rsidR="00225B5A" w:rsidRDefault="00FE1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700FCF11" w14:textId="77777777" w:rsidR="00225B5A" w:rsidRPr="008B7CDA" w:rsidRDefault="00FE1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8B7CDA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13" w14:textId="77777777" w:rsidR="00225B5A" w:rsidRDefault="00225B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CF14" w14:textId="77777777" w:rsidR="00D64533" w:rsidRDefault="00FE1980">
      <w:pPr>
        <w:spacing w:after="0" w:line="240" w:lineRule="auto"/>
      </w:pPr>
      <w:r>
        <w:separator/>
      </w:r>
    </w:p>
  </w:footnote>
  <w:footnote w:type="continuationSeparator" w:id="0">
    <w:p w14:paraId="700FCF16" w14:textId="77777777" w:rsidR="00D64533" w:rsidRDefault="00FE1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0D" w14:textId="1E1D44C4" w:rsidR="00225B5A" w:rsidRDefault="00225B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0E" w14:textId="63E3D177" w:rsidR="00225B5A" w:rsidRDefault="00FE1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00FCF16" wp14:editId="700FCF17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CF12" w14:textId="58E32C09" w:rsidR="00225B5A" w:rsidRDefault="00225B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D4831"/>
    <w:multiLevelType w:val="multilevel"/>
    <w:tmpl w:val="842AB4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88953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5A"/>
    <w:rsid w:val="000D7839"/>
    <w:rsid w:val="001C0E3C"/>
    <w:rsid w:val="00225B5A"/>
    <w:rsid w:val="00282DF2"/>
    <w:rsid w:val="005D091A"/>
    <w:rsid w:val="005D75C1"/>
    <w:rsid w:val="008B7CDA"/>
    <w:rsid w:val="00AE497F"/>
    <w:rsid w:val="00C8640D"/>
    <w:rsid w:val="00D0262A"/>
    <w:rsid w:val="00D64533"/>
    <w:rsid w:val="00D84F46"/>
    <w:rsid w:val="00D92F8E"/>
    <w:rsid w:val="00E7037C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FCECC"/>
  <w15:docId w15:val="{9E5948C7-0DA7-4E82-B0D6-145A68CB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B2122-BCAB-4B89-BCB7-5B492D112770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2.xml><?xml version="1.0" encoding="utf-8"?>
<ds:datastoreItem xmlns:ds="http://schemas.openxmlformats.org/officeDocument/2006/customXml" ds:itemID="{AEA88EB4-68E1-4978-A2C5-554678BCF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6705D7-3811-49CA-84A1-0F7461A50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1</Pages>
  <Words>216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Glover</dc:creator>
  <cp:keywords/>
  <dc:description/>
  <cp:lastModifiedBy>Marsha Spence</cp:lastModifiedBy>
  <cp:revision>2</cp:revision>
  <dcterms:created xsi:type="dcterms:W3CDTF">2025-07-10T14:49:00Z</dcterms:created>
  <dcterms:modified xsi:type="dcterms:W3CDTF">2025-07-11T16:15:00Z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47222a19-4428-43b1-a282-0dd9b1783c8c</vt:lpwstr>
  </property>
  <property fmtid="{D5CDD505-2E9C-101B-9397-08002B2CF9AE}" pid="3" name="ContentTypeId">
    <vt:lpwstr>0x01010071EE74105A80E749A1BBB9979D73DFBB</vt:lpwstr>
  </property>
</Properties>
</file>